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254"/>
        <w:gridCol w:w="1515"/>
        <w:gridCol w:w="3671"/>
        <w:gridCol w:w="2476"/>
        <w:gridCol w:w="22"/>
      </w:tblGrid>
      <w:tr w:rsidR="008D7AC1" w14:paraId="00AB8ACF" w14:textId="77777777" w:rsidTr="00991FC0">
        <w:trPr>
          <w:gridBefore w:val="1"/>
          <w:gridAfter w:val="1"/>
          <w:wBefore w:w="22" w:type="dxa"/>
          <w:wAfter w:w="22" w:type="dxa"/>
          <w:trHeight w:val="1096"/>
        </w:trPr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0957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함초롬돋움" w:eastAsia="HY헤드라인M" w:hAnsi="함초롬돋움" w:cs="함초롬돋움"/>
                <w:b/>
                <w:bCs/>
                <w:sz w:val="32"/>
                <w:szCs w:val="32"/>
              </w:rPr>
            </w:pPr>
            <w:r>
              <w:rPr>
                <w:rFonts w:ascii="함초롬돋움" w:eastAsia="HY헤드라인M" w:hAnsi="함초롬돋움" w:cs="함초롬돋움" w:hint="eastAsia"/>
                <w:b/>
                <w:bCs/>
                <w:sz w:val="32"/>
                <w:szCs w:val="32"/>
              </w:rPr>
              <w:t>사</w:t>
            </w:r>
            <w:r>
              <w:rPr>
                <w:rFonts w:ascii="함초롬돋움" w:eastAsia="HY헤드라인M" w:hAnsi="함초롬돋움" w:cs="함초롬돋움"/>
                <w:b/>
                <w:bCs/>
                <w:sz w:val="32"/>
                <w:szCs w:val="32"/>
              </w:rPr>
              <w:t>)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z w:val="32"/>
                <w:szCs w:val="32"/>
              </w:rPr>
              <w:t>에너지전환포럼</w:t>
            </w:r>
          </w:p>
          <w:p w14:paraId="77CC1449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한컴바탕" w:eastAsia="한컴바탕" w:hAnsi="한컴바탕" w:cs="한컴바탕"/>
              </w:rPr>
            </w:pPr>
            <w:r>
              <w:rPr>
                <w:rFonts w:ascii="한컴바탕" w:eastAsia="한컴바탕" w:hAnsi="한컴바탕" w:cs="한컴바탕" w:hint="eastAsia"/>
              </w:rPr>
              <w:t>공동대표</w:t>
            </w:r>
            <w:r>
              <w:rPr>
                <w:rFonts w:ascii="한컴바탕" w:eastAsia="한컴바탕" w:hAnsi="한컴바탕" w:cs="한컴바탕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</w:rPr>
              <w:t>홍종호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</w:rPr>
              <w:t>임성진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</w:p>
          <w:p w14:paraId="6B3331DF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한컴바탕" w:eastAsia="한컴바탕" w:hAnsi="한컴바탕" w:cs="한컴바탕"/>
              </w:rPr>
            </w:pPr>
            <w:r>
              <w:rPr>
                <w:rFonts w:ascii="한컴바탕" w:eastAsia="한컴바탕" w:hAnsi="한컴바탕" w:cs="한컴바탕"/>
              </w:rPr>
              <w:t xml:space="preserve">         </w:t>
            </w:r>
            <w:r>
              <w:rPr>
                <w:rFonts w:ascii="한컴바탕" w:eastAsia="한컴바탕" w:hAnsi="한컴바탕" w:cs="한컴바탕" w:hint="eastAsia"/>
              </w:rPr>
              <w:t>전영환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</w:rPr>
              <w:t>박진희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33DF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</w:pP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보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도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자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료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2" w:space="0" w:color="4C4C4C"/>
              <w:right w:val="single" w:sz="8" w:space="0" w:color="4C4C4C"/>
            </w:tcBorders>
            <w:vAlign w:val="center"/>
          </w:tcPr>
          <w:p w14:paraId="638BAF3A" w14:textId="77777777" w:rsidR="008D7AC1" w:rsidRDefault="008D7AC1">
            <w:pPr>
              <w:pStyle w:val="FFFFB9FFFFD9FFFFC5FFFFC1FFFFB1FFFFDB"/>
              <w:wordWrap/>
              <w:jc w:val="center"/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>“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사람</w:t>
            </w:r>
            <w:r>
              <w:rPr>
                <w:rFonts w:ascii="MS Gothic" w:eastAsia="MS Gothic" w:hAnsi="MS Gothic" w:cs="MS Gothic" w:hint="eastAsia"/>
                <w:b/>
                <w:bCs/>
                <w:color w:val="0D6DB8"/>
                <w:sz w:val="22"/>
                <w:szCs w:val="22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환경</w:t>
            </w:r>
            <w:r>
              <w:rPr>
                <w:rFonts w:ascii="MS Gothic" w:eastAsia="MS Gothic" w:hAnsi="MS Gothic" w:cs="MS Gothic" w:hint="eastAsia"/>
                <w:b/>
                <w:bCs/>
                <w:color w:val="0D6DB8"/>
                <w:sz w:val="22"/>
                <w:szCs w:val="22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미래를</w:t>
            </w: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위한</w:t>
            </w:r>
          </w:p>
          <w:p w14:paraId="00CE2D46" w14:textId="77777777" w:rsidR="008D7AC1" w:rsidRDefault="008D7AC1">
            <w:pPr>
              <w:pStyle w:val="FFFFB9FFFFD9FFFFC5FFFFC1FFFFB1FFFFDB"/>
              <w:wordWrap/>
              <w:jc w:val="center"/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에너지전환</w:t>
            </w: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>”</w:t>
            </w:r>
          </w:p>
        </w:tc>
      </w:tr>
      <w:tr w:rsidR="008D7AC1" w14:paraId="18B91E38" w14:textId="77777777" w:rsidTr="00991FC0">
        <w:trPr>
          <w:gridBefore w:val="1"/>
          <w:gridAfter w:val="1"/>
          <w:wBefore w:w="22" w:type="dxa"/>
          <w:wAfter w:w="22" w:type="dxa"/>
          <w:trHeight w:val="373"/>
        </w:trPr>
        <w:tc>
          <w:tcPr>
            <w:tcW w:w="8916" w:type="dxa"/>
            <w:gridSpan w:val="4"/>
            <w:tcBorders>
              <w:top w:val="single" w:sz="2" w:space="0" w:color="4C4C4C"/>
              <w:left w:val="single" w:sz="8" w:space="0" w:color="4C4C4C"/>
              <w:bottom w:val="single" w:sz="3" w:space="0" w:color="4C4C4C"/>
              <w:right w:val="single" w:sz="8" w:space="0" w:color="4C4C4C"/>
            </w:tcBorders>
            <w:vAlign w:val="center"/>
          </w:tcPr>
          <w:p w14:paraId="4FF8D967" w14:textId="6DED6A74" w:rsidR="008D7AC1" w:rsidRDefault="008D7AC1">
            <w:pPr>
              <w:pStyle w:val="FFFFB9FFFFD9FFFFC5FFFFC1FFFFB1FFFFDB"/>
              <w:wordWrap/>
              <w:spacing w:line="312" w:lineRule="auto"/>
              <w:jc w:val="center"/>
              <w:rPr>
                <w:rFonts w:ascii="ÇÔÃÊ·Òµ¸¿ò" w:eastAsia="휴먼명조" w:hAnsi="ÇÔÃÊ·Òµ¸¿ò" w:cs="ÇÔÃÊ·Òµ¸¿ò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2023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 w:rsidR="00991FC0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11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월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1</w:t>
            </w:r>
            <w:r w:rsidR="00991FC0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5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(</w:t>
            </w:r>
            <w:r w:rsidR="00991FC0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수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) </w:t>
            </w:r>
            <w:r w:rsidR="00991FC0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 xml:space="preserve">오후 </w:t>
            </w:r>
            <w:r w:rsidR="00991FC0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12</w:t>
            </w:r>
            <w:r w:rsidR="00991FC0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 xml:space="preserve">시 </w:t>
            </w:r>
            <w:r w:rsidR="00991FC0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15</w:t>
            </w:r>
            <w:r w:rsidR="00991FC0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분 이후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보도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가능합니다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</w:p>
        </w:tc>
      </w:tr>
      <w:tr w:rsidR="008D7AC1" w14:paraId="30E0734D" w14:textId="77777777" w:rsidTr="00991FC0">
        <w:trPr>
          <w:gridBefore w:val="1"/>
          <w:gridAfter w:val="1"/>
          <w:wBefore w:w="22" w:type="dxa"/>
          <w:wAfter w:w="22" w:type="dxa"/>
          <w:trHeight w:val="317"/>
        </w:trPr>
        <w:tc>
          <w:tcPr>
            <w:tcW w:w="1254" w:type="dxa"/>
            <w:tcBorders>
              <w:top w:val="single" w:sz="3" w:space="0" w:color="4C4C4C"/>
              <w:left w:val="single" w:sz="8" w:space="0" w:color="4C4C4C"/>
              <w:bottom w:val="single" w:sz="2" w:space="0" w:color="4C4C4C"/>
              <w:right w:val="single" w:sz="2" w:space="0" w:color="4C4C4C"/>
            </w:tcBorders>
            <w:vAlign w:val="center"/>
          </w:tcPr>
          <w:p w14:paraId="10C914C0" w14:textId="77777777" w:rsidR="008D7AC1" w:rsidRDefault="008D7AC1">
            <w:pPr>
              <w:pStyle w:val="FFFFB9FFFFD9FFFFC5FFFFC1FFFFB1FFFFDB"/>
              <w:wordWrap/>
              <w:spacing w:line="312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배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포</w:t>
            </w:r>
          </w:p>
        </w:tc>
        <w:tc>
          <w:tcPr>
            <w:tcW w:w="7662" w:type="dxa"/>
            <w:gridSpan w:val="3"/>
            <w:tcBorders>
              <w:top w:val="single" w:sz="3" w:space="0" w:color="4C4C4C"/>
              <w:left w:val="single" w:sz="2" w:space="0" w:color="4C4C4C"/>
              <w:bottom w:val="single" w:sz="2" w:space="0" w:color="4C4C4C"/>
              <w:right w:val="single" w:sz="8" w:space="0" w:color="4C4C4C"/>
            </w:tcBorders>
            <w:vAlign w:val="center"/>
          </w:tcPr>
          <w:p w14:paraId="0D2DCB64" w14:textId="774D7D8E" w:rsidR="008D7AC1" w:rsidRDefault="008D7AC1">
            <w:pPr>
              <w:pStyle w:val="FFFFB9FFFFD9FFFFC5FFFFC1FFFFB1FFFFDB"/>
              <w:wordWrap/>
              <w:spacing w:line="312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2023. </w:t>
            </w:r>
            <w:r w:rsidR="00991FC0">
              <w:rPr>
                <w:rFonts w:ascii="맑은 고딕" w:eastAsia="맑은 고딕" w:hAnsi="맑은 고딕" w:cs="맑은 고딕"/>
                <w:sz w:val="26"/>
                <w:szCs w:val="26"/>
              </w:rPr>
              <w:t>11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. 1</w:t>
            </w:r>
            <w:r w:rsidR="00991FC0">
              <w:rPr>
                <w:rFonts w:ascii="맑은 고딕" w:eastAsia="맑은 고딕" w:hAnsi="맑은 고딕" w:cs="맑은 고딕"/>
                <w:sz w:val="26"/>
                <w:szCs w:val="26"/>
              </w:rPr>
              <w:t>5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. </w:t>
            </w:r>
            <w:r w:rsidR="00C46526">
              <w:rPr>
                <w:rFonts w:ascii="맑은 고딕" w:eastAsia="맑은 고딕" w:hAnsi="맑은 고딕" w:cs="맑은 고딕"/>
                <w:sz w:val="26"/>
                <w:szCs w:val="26"/>
              </w:rPr>
              <w:t>(</w:t>
            </w:r>
            <w:r w:rsidR="00991FC0"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수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)</w:t>
            </w:r>
          </w:p>
        </w:tc>
      </w:tr>
      <w:tr w:rsidR="008D7AC1" w14:paraId="62CD21CA" w14:textId="77777777" w:rsidTr="00991FC0">
        <w:trPr>
          <w:gridBefore w:val="1"/>
          <w:gridAfter w:val="1"/>
          <w:wBefore w:w="22" w:type="dxa"/>
          <w:wAfter w:w="22" w:type="dxa"/>
          <w:trHeight w:val="317"/>
        </w:trPr>
        <w:tc>
          <w:tcPr>
            <w:tcW w:w="1254" w:type="dxa"/>
            <w:tcBorders>
              <w:top w:val="single" w:sz="2" w:space="0" w:color="4C4C4C"/>
              <w:left w:val="single" w:sz="8" w:space="0" w:color="4C4C4C"/>
              <w:bottom w:val="single" w:sz="8" w:space="0" w:color="4C4C4C"/>
              <w:right w:val="single" w:sz="2" w:space="0" w:color="4C4C4C"/>
            </w:tcBorders>
            <w:vAlign w:val="center"/>
          </w:tcPr>
          <w:p w14:paraId="2DB41EC0" w14:textId="77777777" w:rsidR="008D7AC1" w:rsidRDefault="008D7AC1">
            <w:pPr>
              <w:pStyle w:val="FFFFB9FFFFD9FFFFC5FFFFC1FFFFB1FFFFDB"/>
              <w:wordWrap/>
              <w:spacing w:line="264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문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의</w:t>
            </w:r>
          </w:p>
        </w:tc>
        <w:tc>
          <w:tcPr>
            <w:tcW w:w="7662" w:type="dxa"/>
            <w:gridSpan w:val="3"/>
            <w:tcBorders>
              <w:top w:val="single" w:sz="2" w:space="0" w:color="4C4C4C"/>
              <w:left w:val="single" w:sz="2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720C740E" w14:textId="77777777" w:rsidR="008D7AC1" w:rsidRDefault="008D7AC1">
            <w:pPr>
              <w:pStyle w:val="FFFFB9FFFFD9FFFFC5FFFFC1FFFFB1FFFFDB"/>
              <w:wordWrap/>
              <w:spacing w:line="264" w:lineRule="auto"/>
              <w:jc w:val="center"/>
              <w:rPr>
                <w:rFonts w:ascii="맑은 고딕" w:eastAsia="맑은 고딕" w:hAnsi="맑은 고딕" w:cs="맑은 고딕"/>
                <w:w w:val="90"/>
              </w:rPr>
            </w:pPr>
            <w:r>
              <w:rPr>
                <w:rFonts w:ascii="맑은 고딕" w:eastAsia="맑은 고딕" w:hAnsi="맑은 고딕" w:cs="맑은 고딕" w:hint="eastAsia"/>
                <w:w w:val="90"/>
              </w:rPr>
              <w:t>임재민</w:t>
            </w:r>
            <w:r>
              <w:rPr>
                <w:rFonts w:ascii="맑은 고딕" w:eastAsia="맑은 고딕" w:hAnsi="맑은 고딕" w:cs="맑은 고딕"/>
                <w:w w:val="9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90"/>
              </w:rPr>
              <w:t>사무처장</w:t>
            </w:r>
            <w:r>
              <w:rPr>
                <w:rFonts w:ascii="맑은 고딕" w:eastAsia="맑은 고딕" w:hAnsi="맑은 고딕" w:cs="맑은 고딕"/>
                <w:w w:val="90"/>
              </w:rPr>
              <w:t xml:space="preserve">  admin@</w:t>
            </w:r>
            <w:hyperlink r:id="rId7" w:history="1">
              <w:r>
                <w:rPr>
                  <w:rFonts w:ascii="맑은 고딕" w:eastAsia="맑은 고딕" w:hAnsi="맑은 고딕" w:cs="맑은 고딕"/>
                  <w:color w:val="800080"/>
                  <w:w w:val="90"/>
                </w:rPr>
                <w:t>energytransitionkorea.org</w:t>
              </w:r>
            </w:hyperlink>
            <w:r>
              <w:rPr>
                <w:rFonts w:ascii="맑은 고딕" w:eastAsia="맑은 고딕" w:hAnsi="맑은 고딕" w:cs="맑은 고딕"/>
                <w:w w:val="90"/>
              </w:rPr>
              <w:t xml:space="preserve"> http://energytransitionkorea.org</w:t>
            </w:r>
          </w:p>
        </w:tc>
      </w:tr>
      <w:tr w:rsidR="008D7AC1" w14:paraId="129EF3A2" w14:textId="77777777" w:rsidTr="00991FC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56"/>
        </w:trPr>
        <w:tc>
          <w:tcPr>
            <w:tcW w:w="8960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5E5E5"/>
            <w:vAlign w:val="center"/>
          </w:tcPr>
          <w:p w14:paraId="53FDFDA4" w14:textId="77777777" w:rsidR="00991FC0" w:rsidRDefault="008D7AC1" w:rsidP="00991FC0">
            <w:pPr>
              <w:jc w:val="left"/>
              <w:rPr>
                <w:rFonts w:ascii="Pretendard" w:eastAsia="Pretendard" w:hAnsi="Pretendard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ÇÔÃÊ·Òµ¸¿ò" w:eastAsia="휴먼명조" w:hAnsi="ÇÔÃÊ·Òµ¸¿ò" w:cs="ÇÔÃÊ·Òµ¸¿ò"/>
                <w:b/>
                <w:bCs/>
                <w:spacing w:val="-12"/>
                <w:sz w:val="30"/>
                <w:szCs w:val="30"/>
              </w:rPr>
              <w:t xml:space="preserve"> </w:t>
            </w:r>
            <w:r w:rsidR="00991FC0">
              <w:rPr>
                <w:rFonts w:ascii="Pretendard" w:eastAsia="Pretendard" w:hAnsi="Pretendard" w:hint="eastAsia"/>
                <w:b/>
                <w:bCs/>
                <w:color w:val="000000" w:themeColor="text1"/>
                <w:sz w:val="40"/>
                <w:szCs w:val="40"/>
              </w:rPr>
              <w:t>기후위기 대응</w:t>
            </w:r>
            <w:r w:rsidR="00991FC0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40"/>
                <w:szCs w:val="40"/>
              </w:rPr>
              <w:t xml:space="preserve">과 </w:t>
            </w:r>
            <w:r w:rsidR="00991FC0">
              <w:rPr>
                <w:rFonts w:ascii="Pretendard" w:eastAsia="Pretendard" w:hAnsi="Pretendard" w:hint="eastAsia"/>
                <w:b/>
                <w:bCs/>
                <w:color w:val="000000" w:themeColor="text1"/>
                <w:sz w:val="40"/>
                <w:szCs w:val="40"/>
              </w:rPr>
              <w:t xml:space="preserve">질서 있는 해상풍력 확대에 </w:t>
            </w:r>
            <w:r w:rsidR="00991FC0">
              <w:rPr>
                <w:rFonts w:ascii="Pretendard" w:eastAsia="Pretendard" w:hAnsi="Pretendard"/>
                <w:b/>
                <w:bCs/>
                <w:color w:val="000000" w:themeColor="text1"/>
                <w:sz w:val="40"/>
                <w:szCs w:val="40"/>
              </w:rPr>
              <w:br/>
            </w:r>
            <w:r w:rsidR="00991FC0">
              <w:rPr>
                <w:rFonts w:ascii="Pretendard" w:eastAsia="Pretendard" w:hAnsi="Pretendard" w:hint="eastAsia"/>
                <w:b/>
                <w:bCs/>
                <w:color w:val="000000" w:themeColor="text1"/>
                <w:sz w:val="40"/>
                <w:szCs w:val="40"/>
              </w:rPr>
              <w:t>해답은 법제도 마련</w:t>
            </w:r>
          </w:p>
          <w:p w14:paraId="51F86D58" w14:textId="77777777" w:rsidR="00991FC0" w:rsidRDefault="00991FC0" w:rsidP="00991FC0">
            <w:pPr>
              <w:jc w:val="left"/>
              <w:rPr>
                <w:rFonts w:ascii="Pretendard" w:eastAsia="Pretendard" w:hAnsi="Pretendard"/>
                <w:color w:val="000000" w:themeColor="text1"/>
                <w:sz w:val="24"/>
              </w:rPr>
            </w:pPr>
            <w:r>
              <w:rPr>
                <w:rFonts w:ascii="Pretendard" w:eastAsia="Pretendard" w:hAnsi="Pretendard" w:hint="eastAsia"/>
                <w:color w:val="000000" w:themeColor="text1"/>
                <w:sz w:val="24"/>
              </w:rPr>
              <w:t>해상풍력 현황 파악하고 돌파구 마련을 위한 국회 긴급 세미나 열려</w:t>
            </w:r>
          </w:p>
          <w:p w14:paraId="1B3D1D6F" w14:textId="5921F101" w:rsidR="008D7AC1" w:rsidRPr="00991FC0" w:rsidRDefault="00991FC0" w:rsidP="00991FC0">
            <w:pPr>
              <w:jc w:val="left"/>
              <w:rPr>
                <w:rFonts w:ascii="Pretendard" w:eastAsia="Pretendard" w:hAnsi="Pretendard"/>
                <w:color w:val="000000" w:themeColor="text1"/>
                <w:sz w:val="24"/>
              </w:rPr>
            </w:pPr>
            <w:r>
              <w:rPr>
                <w:rFonts w:ascii="Pretendard" w:eastAsia="Pretendard" w:hAnsi="Pretendard" w:hint="eastAsia"/>
                <w:color w:val="000000" w:themeColor="text1"/>
                <w:sz w:val="24"/>
              </w:rPr>
              <w:t>어민,</w:t>
            </w:r>
            <w:r>
              <w:rPr>
                <w:rFonts w:ascii="Pretendard" w:eastAsia="Pretendard" w:hAnsi="Pretendard"/>
                <w:color w:val="000000" w:themeColor="text1"/>
                <w:sz w:val="24"/>
              </w:rPr>
              <w:t xml:space="preserve"> </w:t>
            </w:r>
            <w:r>
              <w:rPr>
                <w:rFonts w:ascii="Pretendard" w:eastAsia="Pretendard" w:hAnsi="Pretendard" w:hint="eastAsia"/>
                <w:color w:val="000000" w:themeColor="text1"/>
                <w:sz w:val="24"/>
              </w:rPr>
              <w:t>기업,</w:t>
            </w:r>
            <w:r>
              <w:rPr>
                <w:rFonts w:ascii="Pretendard" w:eastAsia="Pretendard" w:hAnsi="Pretendard"/>
                <w:color w:val="000000" w:themeColor="text1"/>
                <w:sz w:val="24"/>
              </w:rPr>
              <w:t xml:space="preserve"> </w:t>
            </w:r>
            <w:r>
              <w:rPr>
                <w:rFonts w:ascii="Pretendard" w:eastAsia="Pretendard" w:hAnsi="Pretendard" w:hint="eastAsia"/>
                <w:color w:val="000000" w:themeColor="text1"/>
                <w:sz w:val="24"/>
              </w:rPr>
              <w:t>지자체,</w:t>
            </w:r>
            <w:r>
              <w:rPr>
                <w:rFonts w:ascii="Pretendard" w:eastAsia="Pretendard" w:hAnsi="Pretendard"/>
                <w:color w:val="000000" w:themeColor="text1"/>
                <w:sz w:val="24"/>
              </w:rPr>
              <w:t xml:space="preserve"> </w:t>
            </w:r>
            <w:r>
              <w:rPr>
                <w:rFonts w:ascii="Pretendard" w:eastAsia="Pretendard" w:hAnsi="Pretendard" w:hint="eastAsia"/>
                <w:color w:val="000000" w:themeColor="text1"/>
                <w:sz w:val="24"/>
              </w:rPr>
              <w:t>시민사회,</w:t>
            </w:r>
            <w:r>
              <w:rPr>
                <w:rFonts w:ascii="Pretendard" w:eastAsia="Pretendard" w:hAnsi="Pretendard"/>
                <w:color w:val="000000" w:themeColor="text1"/>
                <w:sz w:val="24"/>
              </w:rPr>
              <w:t xml:space="preserve"> </w:t>
            </w:r>
            <w:r>
              <w:rPr>
                <w:rFonts w:ascii="Pretendard" w:eastAsia="Pretendard" w:hAnsi="Pretendard" w:hint="eastAsia"/>
                <w:color w:val="000000" w:themeColor="text1"/>
                <w:sz w:val="24"/>
              </w:rPr>
              <w:t>국회 모두 해상풍력 법제도 마련에 한 목소리</w:t>
            </w:r>
          </w:p>
        </w:tc>
      </w:tr>
    </w:tbl>
    <w:p w14:paraId="30FD50A5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1590F932" w14:textId="7ED0F2BE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>해상풍력은 화석연료 발전을 대체해 빠르게 온실가스를 줄여 기후위기에 대응할 수 있는 효과적인 발전원이다.</w:t>
      </w:r>
      <w:r>
        <w:rPr>
          <w:rFonts w:ascii="Pretendard" w:eastAsia="Pretendard" w:hAnsi="Pretendard"/>
          <w:sz w:val="22"/>
          <w:szCs w:val="22"/>
        </w:rPr>
        <w:t xml:space="preserve"> 3</w:t>
      </w:r>
      <w:r>
        <w:rPr>
          <w:rFonts w:ascii="Pretendard" w:eastAsia="Pretendard" w:hAnsi="Pretendard" w:hint="eastAsia"/>
          <w:sz w:val="22"/>
          <w:szCs w:val="22"/>
        </w:rPr>
        <w:t>면이 바다인 한국도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해상풍력 잠재력은 풍부해 이전 정권은 물론 윤석열 정권도 해상풍력 확대에 의지를 내비친 바 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정부와 국회에서 해상풍력 확대를 위해 활발한 논의가 시작됐지만 뚜렷한 변곡점 없이 현장에선 여전히 기존 개별법에 따라 해상풍력 사업이 추진되고 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현행 제도 안에서 대다수 </w:t>
      </w:r>
      <w:r w:rsidRPr="000705D5">
        <w:rPr>
          <w:rFonts w:ascii="Pretendard" w:eastAsia="Pretendard" w:hAnsi="Pretendard" w:hint="eastAsia"/>
          <w:sz w:val="22"/>
          <w:szCs w:val="22"/>
        </w:rPr>
        <w:t>해상풍력</w:t>
      </w:r>
      <w:r>
        <w:rPr>
          <w:rFonts w:ascii="Pretendard" w:eastAsia="Pretendard" w:hAnsi="Pretendard" w:hint="eastAsia"/>
          <w:sz w:val="22"/>
          <w:szCs w:val="22"/>
        </w:rPr>
        <w:t xml:space="preserve"> 사업</w:t>
      </w:r>
      <w:r w:rsidRPr="000705D5">
        <w:rPr>
          <w:rFonts w:ascii="Pretendard" w:eastAsia="Pretendard" w:hAnsi="Pretendard" w:hint="eastAsia"/>
          <w:sz w:val="22"/>
          <w:szCs w:val="22"/>
        </w:rPr>
        <w:t>은 입지 선정 과정에서의 갈등, 인허가 지연, 정책 및 제도의 불확실성 문제가 해결되지 않</w:t>
      </w:r>
      <w:r>
        <w:rPr>
          <w:rFonts w:ascii="Pretendard" w:eastAsia="Pretendard" w:hAnsi="Pretendard" w:hint="eastAsia"/>
          <w:sz w:val="22"/>
          <w:szCs w:val="22"/>
        </w:rPr>
        <w:t>으면서</w:t>
      </w:r>
      <w:r w:rsidRPr="000705D5">
        <w:rPr>
          <w:rFonts w:ascii="Pretendard" w:eastAsia="Pretendard" w:hAnsi="Pretendard" w:hint="eastAsia"/>
          <w:sz w:val="22"/>
          <w:szCs w:val="22"/>
        </w:rPr>
        <w:t xml:space="preserve"> 현장에서 갈등과 </w:t>
      </w:r>
      <w:r>
        <w:rPr>
          <w:rFonts w:ascii="Pretendard" w:eastAsia="Pretendard" w:hAnsi="Pretendard" w:hint="eastAsia"/>
          <w:sz w:val="22"/>
          <w:szCs w:val="22"/>
        </w:rPr>
        <w:t xml:space="preserve">제도적 </w:t>
      </w:r>
      <w:r w:rsidRPr="000705D5">
        <w:rPr>
          <w:rFonts w:ascii="Pretendard" w:eastAsia="Pretendard" w:hAnsi="Pretendard" w:hint="eastAsia"/>
          <w:sz w:val="22"/>
          <w:szCs w:val="22"/>
        </w:rPr>
        <w:t>어려움은 가중되고 있</w:t>
      </w:r>
      <w:r>
        <w:rPr>
          <w:rFonts w:ascii="Pretendard" w:eastAsia="Pretendard" w:hAnsi="Pretendard" w:hint="eastAsia"/>
          <w:sz w:val="22"/>
          <w:szCs w:val="22"/>
        </w:rPr>
        <w:t>다.</w:t>
      </w:r>
    </w:p>
    <w:p w14:paraId="75B4B1BA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3013201C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>이해당사자들이 해상풍력 논의를 재개해 질서 있는 해상풍력 보급을 이루기 위한 국회 긴급 세미나가 열렸다.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1</w:t>
      </w:r>
      <w:r>
        <w:rPr>
          <w:rFonts w:ascii="Pretendard" w:eastAsia="Pretendard" w:hAnsi="Pretendard"/>
          <w:sz w:val="22"/>
          <w:szCs w:val="22"/>
        </w:rPr>
        <w:t>5</w:t>
      </w:r>
      <w:r>
        <w:rPr>
          <w:rFonts w:ascii="Pretendard" w:eastAsia="Pretendard" w:hAnsi="Pretendard" w:hint="eastAsia"/>
          <w:sz w:val="22"/>
          <w:szCs w:val="22"/>
        </w:rPr>
        <w:t>일 국회의원회관 제4간담회의실에서 김정호 의원(국회 기후위기특별위원장</w:t>
      </w:r>
      <w:r>
        <w:rPr>
          <w:rFonts w:ascii="Pretendard" w:eastAsia="Pretendard" w:hAnsi="Pretendard"/>
          <w:sz w:val="22"/>
          <w:szCs w:val="22"/>
        </w:rPr>
        <w:t>)</w:t>
      </w:r>
      <w:r>
        <w:rPr>
          <w:rFonts w:ascii="Pretendard" w:eastAsia="Pretendard" w:hAnsi="Pretendard" w:hint="eastAsia"/>
          <w:sz w:val="22"/>
          <w:szCs w:val="22"/>
        </w:rPr>
        <w:t>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김한정 의원,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한무경 의원이 주관하고 기후솔루션,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에너지전환포럼,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환경운동연합,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기후위기대응 에너지전환 지방정부협의회가 주최하는 </w:t>
      </w:r>
      <w:r>
        <w:rPr>
          <w:rFonts w:ascii="Pretendard" w:eastAsia="Pretendard" w:hAnsi="Pretendard"/>
          <w:sz w:val="22"/>
          <w:szCs w:val="22"/>
        </w:rPr>
        <w:t>‘</w:t>
      </w:r>
      <w:r>
        <w:rPr>
          <w:rFonts w:ascii="Pretendard" w:eastAsia="Pretendard" w:hAnsi="Pretendard" w:hint="eastAsia"/>
          <w:sz w:val="22"/>
          <w:szCs w:val="22"/>
        </w:rPr>
        <w:t xml:space="preserve">해상풍력 제도 마련을 위한 </w:t>
      </w:r>
      <w:r>
        <w:rPr>
          <w:rFonts w:ascii="Pretendard" w:eastAsia="Pretendard" w:hAnsi="Pretendard"/>
          <w:sz w:val="22"/>
          <w:szCs w:val="22"/>
        </w:rPr>
        <w:t xml:space="preserve">2023 </w:t>
      </w:r>
      <w:r>
        <w:rPr>
          <w:rFonts w:ascii="Pretendard" w:eastAsia="Pretendard" w:hAnsi="Pretendard" w:hint="eastAsia"/>
          <w:sz w:val="22"/>
          <w:szCs w:val="22"/>
        </w:rPr>
        <w:t>긴급 세미나</w:t>
      </w:r>
      <w:r>
        <w:rPr>
          <w:rFonts w:ascii="Pretendard" w:eastAsia="Pretendard" w:hAnsi="Pretendard"/>
          <w:sz w:val="22"/>
          <w:szCs w:val="22"/>
        </w:rPr>
        <w:t>’</w:t>
      </w:r>
      <w:r>
        <w:rPr>
          <w:rFonts w:ascii="Pretendard" w:eastAsia="Pretendard" w:hAnsi="Pretendard" w:hint="eastAsia"/>
          <w:sz w:val="22"/>
          <w:szCs w:val="22"/>
        </w:rPr>
        <w:t>가 열렸다.</w:t>
      </w:r>
    </w:p>
    <w:p w14:paraId="68C3AF9B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3634BA8E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 w:rsidRPr="00023DA6">
        <w:rPr>
          <w:rFonts w:ascii="Pretendard" w:eastAsia="Pretendard" w:hAnsi="Pretendard" w:hint="eastAsia"/>
          <w:sz w:val="22"/>
          <w:szCs w:val="22"/>
        </w:rPr>
        <w:t>탄소중립녹색성장위원회 김상협 위원장</w:t>
      </w:r>
      <w:r>
        <w:rPr>
          <w:rFonts w:ascii="Pretendard" w:eastAsia="Pretendard" w:hAnsi="Pretendard" w:hint="eastAsia"/>
          <w:sz w:val="22"/>
          <w:szCs w:val="22"/>
        </w:rPr>
        <w:t>의 개회사와 주관하는 의원들의</w:t>
      </w:r>
      <w:r w:rsidRPr="00023DA6">
        <w:rPr>
          <w:rFonts w:ascii="Pretendard" w:eastAsia="Pretendard" w:hAnsi="Pretendard" w:hint="eastAsia"/>
          <w:sz w:val="22"/>
          <w:szCs w:val="22"/>
        </w:rPr>
        <w:t xml:space="preserve"> 축사</w:t>
      </w:r>
      <w:r>
        <w:rPr>
          <w:rFonts w:ascii="Pretendard" w:eastAsia="Pretendard" w:hAnsi="Pretendard" w:hint="eastAsia"/>
          <w:sz w:val="22"/>
          <w:szCs w:val="22"/>
        </w:rPr>
        <w:t>가 있었다.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김 위원장은 </w:t>
      </w:r>
      <w:r>
        <w:rPr>
          <w:rFonts w:ascii="Pretendard" w:eastAsia="Pretendard" w:hAnsi="Pretendard"/>
          <w:sz w:val="22"/>
          <w:szCs w:val="22"/>
        </w:rPr>
        <w:t>“</w:t>
      </w:r>
      <w:r w:rsidRPr="00697166">
        <w:rPr>
          <w:rFonts w:ascii="Pretendard" w:eastAsia="Pretendard" w:hAnsi="Pretendard" w:hint="eastAsia"/>
          <w:sz w:val="22"/>
          <w:szCs w:val="22"/>
        </w:rPr>
        <w:t>해상풍력 사업 추진이 부진한 것은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697166">
        <w:rPr>
          <w:rFonts w:ascii="Pretendard" w:eastAsia="Pretendard" w:hAnsi="Pretendard" w:hint="eastAsia"/>
          <w:sz w:val="22"/>
          <w:szCs w:val="22"/>
        </w:rPr>
        <w:t>복잡한 인허가 절차로 인한 제도적 어</w:t>
      </w:r>
      <w:r w:rsidRPr="00697166">
        <w:rPr>
          <w:rFonts w:ascii="Pretendard" w:eastAsia="Pretendard" w:hAnsi="Pretendard" w:hint="eastAsia"/>
          <w:sz w:val="22"/>
          <w:szCs w:val="22"/>
        </w:rPr>
        <w:lastRenderedPageBreak/>
        <w:t>려움과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697166">
        <w:rPr>
          <w:rFonts w:ascii="Pretendard" w:eastAsia="Pretendard" w:hAnsi="Pretendard" w:hint="eastAsia"/>
          <w:sz w:val="22"/>
          <w:szCs w:val="22"/>
        </w:rPr>
        <w:t>바다를 삶의 터전으로 삼고 있는 어업인분들과의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697166">
        <w:rPr>
          <w:rFonts w:ascii="Pretendard" w:eastAsia="Pretendard" w:hAnsi="Pretendard" w:hint="eastAsia"/>
          <w:sz w:val="22"/>
          <w:szCs w:val="22"/>
        </w:rPr>
        <w:t>협의가 원만치 않기 때문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이라고 말했다.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김 위원장은 </w:t>
      </w:r>
      <w:r>
        <w:rPr>
          <w:rFonts w:ascii="Pretendard" w:eastAsia="Pretendard" w:hAnsi="Pretendard"/>
          <w:sz w:val="22"/>
          <w:szCs w:val="22"/>
        </w:rPr>
        <w:t>”</w:t>
      </w:r>
      <w:r w:rsidRPr="005F1EF7">
        <w:rPr>
          <w:rFonts w:ascii="Pretendard" w:eastAsia="Pretendard" w:hAnsi="Pretendard" w:hint="eastAsia"/>
          <w:sz w:val="22"/>
          <w:szCs w:val="22"/>
        </w:rPr>
        <w:t>대대적인 제도 개선이 요구되었고,</w:t>
      </w:r>
      <w:r>
        <w:rPr>
          <w:rFonts w:ascii="Pretendard" w:eastAsia="Pretendard" w:hAnsi="Pretendard"/>
          <w:sz w:val="22"/>
          <w:szCs w:val="22"/>
        </w:rPr>
        <w:t xml:space="preserve"> </w:t>
      </w:r>
      <w:r w:rsidRPr="005F1EF7">
        <w:rPr>
          <w:rFonts w:ascii="Pretendard" w:eastAsia="Pretendard" w:hAnsi="Pretendard" w:hint="eastAsia"/>
          <w:sz w:val="22"/>
          <w:szCs w:val="22"/>
        </w:rPr>
        <w:t>고민 끝에 나온 것이 '해상풍력 특별법</w:t>
      </w:r>
      <w:r>
        <w:rPr>
          <w:rFonts w:ascii="Pretendard" w:eastAsia="Pretendard" w:hAnsi="Pretendard" w:hint="eastAsia"/>
          <w:sz w:val="22"/>
          <w:szCs w:val="22"/>
        </w:rPr>
        <w:t>(이하 특별법)</w:t>
      </w:r>
      <w:r w:rsidRPr="005F1EF7">
        <w:rPr>
          <w:rFonts w:ascii="Pretendard" w:eastAsia="Pretendard" w:hAnsi="Pretendard" w:hint="eastAsia"/>
          <w:sz w:val="22"/>
          <w:szCs w:val="22"/>
        </w:rPr>
        <w:t>'</w:t>
      </w:r>
      <w:r>
        <w:rPr>
          <w:rFonts w:ascii="Pretendard" w:eastAsia="Pretendard" w:hAnsi="Pretendard" w:hint="eastAsia"/>
          <w:sz w:val="22"/>
          <w:szCs w:val="22"/>
        </w:rPr>
        <w:t>이며, 특별법</w:t>
      </w:r>
      <w:r w:rsidRPr="005F1EF7">
        <w:rPr>
          <w:rFonts w:ascii="Pretendard" w:eastAsia="Pretendard" w:hAnsi="Pretendard" w:hint="eastAsia"/>
          <w:sz w:val="22"/>
          <w:szCs w:val="22"/>
        </w:rPr>
        <w:t>은 해상풍력 사업추진에 가장 큰 장애요인들을 최우선적으로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5F1EF7">
        <w:rPr>
          <w:rFonts w:ascii="Pretendard" w:eastAsia="Pretendard" w:hAnsi="Pretendard" w:hint="eastAsia"/>
          <w:sz w:val="22"/>
          <w:szCs w:val="22"/>
        </w:rPr>
        <w:t>해소하는 데 중점을 두고 있다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밝혔다.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이어 </w:t>
      </w:r>
      <w:r>
        <w:rPr>
          <w:rFonts w:ascii="Pretendard" w:eastAsia="Pretendard" w:hAnsi="Pretendard"/>
          <w:sz w:val="22"/>
          <w:szCs w:val="22"/>
        </w:rPr>
        <w:t>“(</w:t>
      </w:r>
      <w:r>
        <w:rPr>
          <w:rFonts w:ascii="Pretendard" w:eastAsia="Pretendard" w:hAnsi="Pretendard" w:hint="eastAsia"/>
          <w:sz w:val="22"/>
          <w:szCs w:val="22"/>
        </w:rPr>
        <w:t>특별법은)</w:t>
      </w:r>
      <w:r>
        <w:rPr>
          <w:rFonts w:ascii="Pretendard" w:eastAsia="Pretendard" w:hAnsi="Pretendard"/>
          <w:sz w:val="22"/>
          <w:szCs w:val="22"/>
        </w:rPr>
        <w:t xml:space="preserve"> </w:t>
      </w:r>
      <w:r w:rsidRPr="0017126C">
        <w:rPr>
          <w:rFonts w:ascii="Pretendard" w:eastAsia="Pretendard" w:hAnsi="Pretendard" w:hint="eastAsia"/>
          <w:sz w:val="22"/>
          <w:szCs w:val="22"/>
        </w:rPr>
        <w:t>육상의 한계를 벗어나 영해인 바다를 적극적으로 활용함으로써 에너지 전환을 가속화하는 전환점이 되는 동시에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17126C">
        <w:rPr>
          <w:rFonts w:ascii="Pretendard" w:eastAsia="Pretendard" w:hAnsi="Pretendard" w:hint="eastAsia"/>
          <w:sz w:val="22"/>
          <w:szCs w:val="22"/>
        </w:rPr>
        <w:t>관련 산업의 육성을 통해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17126C">
        <w:rPr>
          <w:rFonts w:ascii="Pretendard" w:eastAsia="Pretendard" w:hAnsi="Pretendard" w:hint="eastAsia"/>
          <w:sz w:val="22"/>
          <w:szCs w:val="22"/>
        </w:rPr>
        <w:t>국민경제와 일자리 창출에도 기여할 수 있다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강조했다.</w:t>
      </w:r>
    </w:p>
    <w:p w14:paraId="1FE5ACFC" w14:textId="77777777" w:rsidR="00991FC0" w:rsidRPr="00305FF4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4929F964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 xml:space="preserve">김정호 의원은 축사에서 </w:t>
      </w:r>
      <w:r>
        <w:rPr>
          <w:rFonts w:ascii="Pretendard" w:eastAsia="Pretendard" w:hAnsi="Pretendard"/>
          <w:sz w:val="22"/>
          <w:szCs w:val="22"/>
        </w:rPr>
        <w:t xml:space="preserve">“2050 </w:t>
      </w:r>
      <w:r>
        <w:rPr>
          <w:rFonts w:ascii="Pretendard" w:eastAsia="Pretendard" w:hAnsi="Pretendard" w:hint="eastAsia"/>
          <w:sz w:val="22"/>
          <w:szCs w:val="22"/>
        </w:rPr>
        <w:t>탄소중립 실현과 신재생에너지 보급 확대를 위해서는 기존의 보급 방식에서 벗어나 체계적인 제도 도입이 시급한 상황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 xml:space="preserve">이라며 </w:t>
      </w:r>
      <w:r>
        <w:rPr>
          <w:rFonts w:ascii="Pretendard" w:eastAsia="Pretendard" w:hAnsi="Pretendard"/>
          <w:sz w:val="22"/>
          <w:szCs w:val="22"/>
        </w:rPr>
        <w:t>“(</w:t>
      </w:r>
      <w:r>
        <w:rPr>
          <w:rFonts w:ascii="Pretendard" w:eastAsia="Pretendard" w:hAnsi="Pretendard" w:hint="eastAsia"/>
          <w:sz w:val="22"/>
          <w:szCs w:val="22"/>
        </w:rPr>
        <w:t>특별법)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법안이 상정되어 심사 중이며 입지 선정 사업 추진절차 규정,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주민 수용성 확보 방안 등 주요 쟁점사항이 해결되어 조속한 시일 안에 법안이 통과되길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희망한다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말했다.</w:t>
      </w:r>
    </w:p>
    <w:p w14:paraId="6A5153DB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4D0AF34A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 xml:space="preserve">한무경 의원은 </w:t>
      </w:r>
      <w:r>
        <w:rPr>
          <w:rFonts w:ascii="Pretendard" w:eastAsia="Pretendard" w:hAnsi="Pretendard"/>
          <w:sz w:val="22"/>
          <w:szCs w:val="22"/>
        </w:rPr>
        <w:t>“</w:t>
      </w:r>
      <w:r w:rsidRPr="00DE10CA">
        <w:rPr>
          <w:rFonts w:ascii="Pretendard" w:eastAsia="Pretendard" w:hAnsi="Pretendard" w:hint="eastAsia"/>
          <w:sz w:val="22"/>
          <w:szCs w:val="22"/>
        </w:rPr>
        <w:t>국가 에너지 안보에는 여야가 따로 없다는 것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 xml:space="preserve">이라며 </w:t>
      </w:r>
      <w:r>
        <w:rPr>
          <w:rFonts w:ascii="Pretendard" w:eastAsia="Pretendard" w:hAnsi="Pretendard"/>
          <w:sz w:val="22"/>
          <w:szCs w:val="22"/>
        </w:rPr>
        <w:t>“</w:t>
      </w:r>
      <w:r w:rsidRPr="0011255A">
        <w:rPr>
          <w:rFonts w:ascii="Pretendard" w:eastAsia="Pretendard" w:hAnsi="Pretendard" w:hint="eastAsia"/>
          <w:sz w:val="22"/>
          <w:szCs w:val="22"/>
        </w:rPr>
        <w:t>정치적 이념이나 이해관계에 치우쳐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11255A">
        <w:rPr>
          <w:rFonts w:ascii="Pretendard" w:eastAsia="Pretendard" w:hAnsi="Pretendard" w:hint="eastAsia"/>
          <w:sz w:val="22"/>
          <w:szCs w:val="22"/>
        </w:rPr>
        <w:t>국내 여건과 상황을 고려하지 않는 잘못된 에너지 정책은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11255A">
        <w:rPr>
          <w:rFonts w:ascii="Pretendard" w:eastAsia="Pretendard" w:hAnsi="Pretendard" w:hint="eastAsia"/>
          <w:sz w:val="22"/>
          <w:szCs w:val="22"/>
        </w:rPr>
        <w:t>국가 명운은 물론 우리 아이들의 미래를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11255A">
        <w:rPr>
          <w:rFonts w:ascii="Pretendard" w:eastAsia="Pretendard" w:hAnsi="Pretendard" w:hint="eastAsia"/>
          <w:sz w:val="22"/>
          <w:szCs w:val="22"/>
        </w:rPr>
        <w:t xml:space="preserve">어둡게 한다는 점을 명심해야 </w:t>
      </w:r>
      <w:r>
        <w:rPr>
          <w:rFonts w:ascii="Pretendard" w:eastAsia="Pretendard" w:hAnsi="Pretendard" w:hint="eastAsia"/>
          <w:sz w:val="22"/>
          <w:szCs w:val="22"/>
        </w:rPr>
        <w:t>한다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말했다.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한 의원은 특별법 발의 취지에 관해 </w:t>
      </w:r>
      <w:r>
        <w:rPr>
          <w:rFonts w:ascii="Pretendard" w:eastAsia="Pretendard" w:hAnsi="Pretendard"/>
          <w:sz w:val="22"/>
          <w:szCs w:val="22"/>
        </w:rPr>
        <w:t>“</w:t>
      </w:r>
      <w:r w:rsidRPr="006652C6">
        <w:rPr>
          <w:rFonts w:ascii="Pretendard" w:eastAsia="Pretendard" w:hAnsi="Pretendard" w:hint="eastAsia"/>
          <w:sz w:val="22"/>
          <w:szCs w:val="22"/>
        </w:rPr>
        <w:t>생존권에 위협을 느낀 어민분들의 반대가 극심하다는 점을 풀기 위해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6652C6">
        <w:rPr>
          <w:rFonts w:ascii="Pretendard" w:eastAsia="Pretendard" w:hAnsi="Pretendard" w:hint="eastAsia"/>
          <w:sz w:val="22"/>
          <w:szCs w:val="22"/>
        </w:rPr>
        <w:t>해수부와 수협 등과 수차례 협의 끝에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6652C6">
        <w:rPr>
          <w:rFonts w:ascii="Pretendard" w:eastAsia="Pretendard" w:hAnsi="Pretendard" w:hint="eastAsia"/>
          <w:sz w:val="22"/>
          <w:szCs w:val="22"/>
        </w:rPr>
        <w:t>어민들이 수용할 수 있는 해상풍력법 개정안을 내놓게 됐</w:t>
      </w:r>
      <w:r>
        <w:rPr>
          <w:rFonts w:ascii="Pretendard" w:eastAsia="Pretendard" w:hAnsi="Pretendard" w:hint="eastAsia"/>
          <w:sz w:val="22"/>
          <w:szCs w:val="22"/>
        </w:rPr>
        <w:t>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설명했다.</w:t>
      </w:r>
    </w:p>
    <w:p w14:paraId="38244BF4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6382A2F6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 w:rsidRPr="00CB3C8B">
        <w:rPr>
          <w:rFonts w:ascii="Pretendard" w:eastAsia="Pretendard" w:hAnsi="Pretendard" w:hint="eastAsia"/>
          <w:sz w:val="22"/>
          <w:szCs w:val="22"/>
        </w:rPr>
        <w:t>부산대 법학전문대학원 백옥선 교수가 ‘해상풍력 계획입지 법체계 구축의 의미와 과제’에 대해 발제</w:t>
      </w:r>
      <w:r>
        <w:rPr>
          <w:rFonts w:ascii="Pretendard" w:eastAsia="Pretendard" w:hAnsi="Pretendard" w:hint="eastAsia"/>
          <w:sz w:val="22"/>
          <w:szCs w:val="22"/>
        </w:rPr>
        <w:t>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백 교수는 특별법 제정이 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△해상풍력발전을 </w:t>
      </w:r>
      <w:r w:rsidRPr="007655DB">
        <w:rPr>
          <w:rFonts w:ascii="Pretendard" w:eastAsia="Pretendard" w:hAnsi="Pretendard"/>
          <w:sz w:val="22"/>
          <w:szCs w:val="22"/>
        </w:rPr>
        <w:t>위한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온실가스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감축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및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탄소중립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실현의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핵심적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법기반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△시의적절한 </w:t>
      </w:r>
      <w:r w:rsidRPr="007655DB">
        <w:rPr>
          <w:rFonts w:ascii="Pretendard" w:eastAsia="Pretendard" w:hAnsi="Pretendard"/>
          <w:sz w:val="22"/>
          <w:szCs w:val="22"/>
        </w:rPr>
        <w:t>해상풍력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발전 </w:t>
      </w:r>
      <w:r w:rsidRPr="007655DB">
        <w:rPr>
          <w:rFonts w:ascii="Pretendard" w:eastAsia="Pretendard" w:hAnsi="Pretendard"/>
          <w:sz w:val="22"/>
          <w:szCs w:val="22"/>
        </w:rPr>
        <w:t>촉진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및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확대를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통한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에너지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안보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및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탄소중립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정책과의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부합성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제고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△해양공간의 </w:t>
      </w:r>
      <w:r w:rsidRPr="007655DB">
        <w:rPr>
          <w:rFonts w:ascii="Pretendard" w:eastAsia="Pretendard" w:hAnsi="Pretendard"/>
          <w:sz w:val="22"/>
          <w:szCs w:val="22"/>
        </w:rPr>
        <w:t>합리적인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이용을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통한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불필요한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갈등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제거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△사업 </w:t>
      </w:r>
      <w:r w:rsidRPr="007655DB">
        <w:rPr>
          <w:rFonts w:ascii="Pretendard" w:eastAsia="Pretendard" w:hAnsi="Pretendard"/>
          <w:sz w:val="22"/>
          <w:szCs w:val="22"/>
        </w:rPr>
        <w:t>추진의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투명성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및 </w:t>
      </w:r>
      <w:r w:rsidRPr="007655DB">
        <w:rPr>
          <w:rFonts w:ascii="Pretendard" w:eastAsia="Pretendard" w:hAnsi="Pretendard"/>
          <w:sz w:val="22"/>
          <w:szCs w:val="22"/>
        </w:rPr>
        <w:t>예측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가능성 </w:t>
      </w:r>
      <w:r w:rsidRPr="007655DB">
        <w:rPr>
          <w:rFonts w:ascii="Pretendard" w:eastAsia="Pretendard" w:hAnsi="Pretendard"/>
          <w:sz w:val="22"/>
          <w:szCs w:val="22"/>
        </w:rPr>
        <w:t>제고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△산업 </w:t>
      </w:r>
      <w:r w:rsidRPr="007655DB">
        <w:rPr>
          <w:rFonts w:ascii="Pretendard" w:eastAsia="Pretendard" w:hAnsi="Pretendard"/>
          <w:sz w:val="22"/>
          <w:szCs w:val="22"/>
        </w:rPr>
        <w:t>육성을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통한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글로벌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경쟁력</w:t>
      </w:r>
      <w:r w:rsidRPr="007655DB"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7655DB">
        <w:rPr>
          <w:rFonts w:ascii="Pretendard" w:eastAsia="Pretendard" w:hAnsi="Pretendard"/>
          <w:sz w:val="22"/>
          <w:szCs w:val="22"/>
        </w:rPr>
        <w:t>확보</w:t>
      </w:r>
      <w:r w:rsidRPr="007655DB">
        <w:rPr>
          <w:rFonts w:ascii="Pretendard" w:eastAsia="Pretendard" w:hAnsi="Pretendard" w:hint="eastAsia"/>
          <w:sz w:val="22"/>
          <w:szCs w:val="22"/>
        </w:rPr>
        <w:t>라는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기대효과가 있다고 발표했다.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 w:rsidRPr="004B2A9B">
        <w:rPr>
          <w:rFonts w:ascii="Pretendard" w:eastAsia="Pretendard" w:hAnsi="Pretendard" w:hint="eastAsia"/>
          <w:sz w:val="22"/>
          <w:szCs w:val="22"/>
        </w:rPr>
        <w:t>백 교수는 특별법 필요성에 대한 상당한 공감대가 형성</w:t>
      </w:r>
      <w:r>
        <w:rPr>
          <w:rFonts w:ascii="Pretendard" w:eastAsia="Pretendard" w:hAnsi="Pretendard" w:hint="eastAsia"/>
          <w:sz w:val="22"/>
          <w:szCs w:val="22"/>
        </w:rPr>
        <w:t>되고 있으며</w:t>
      </w:r>
      <w:r w:rsidRPr="004B2A9B">
        <w:rPr>
          <w:rFonts w:ascii="Pretendard" w:eastAsia="Pretendard" w:hAnsi="Pretendard" w:hint="eastAsia"/>
          <w:sz w:val="22"/>
          <w:szCs w:val="22"/>
        </w:rPr>
        <w:t xml:space="preserve"> 법 통과를 위한 다각도의 노력이 필요하다고 말</w:t>
      </w:r>
      <w:r>
        <w:rPr>
          <w:rFonts w:ascii="Pretendard" w:eastAsia="Pretendard" w:hAnsi="Pretendard" w:hint="eastAsia"/>
          <w:sz w:val="22"/>
          <w:szCs w:val="22"/>
        </w:rPr>
        <w:t>하는 동시에</w:t>
      </w:r>
      <w:r>
        <w:rPr>
          <w:rFonts w:ascii="Pretendard" w:eastAsia="Pretendard" w:hAnsi="Pretendard"/>
          <w:sz w:val="22"/>
          <w:szCs w:val="22"/>
        </w:rPr>
        <w:t xml:space="preserve"> “</w:t>
      </w:r>
      <w:r>
        <w:rPr>
          <w:rFonts w:ascii="Pretendard" w:eastAsia="Pretendard" w:hAnsi="Pretendard" w:hint="eastAsia"/>
          <w:sz w:val="22"/>
          <w:szCs w:val="22"/>
        </w:rPr>
        <w:t>쟁점 사항은 하위법령에 반영이 가능한 사항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이라서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하위법령을 만드는 과정에서 논의를 확장하고 본격화할 필요가 있다고 설명했다.</w:t>
      </w:r>
    </w:p>
    <w:p w14:paraId="25B2909C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4E6270F6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 xml:space="preserve">토론 시간에서는 </w:t>
      </w:r>
      <w:r w:rsidRPr="009E447B">
        <w:rPr>
          <w:rFonts w:ascii="Pretendard" w:eastAsia="Pretendard" w:hAnsi="Pretendard" w:hint="eastAsia"/>
          <w:sz w:val="22"/>
          <w:szCs w:val="22"/>
        </w:rPr>
        <w:t>통영거제환경운동연합 지욱철 공동의장, 경남어선어업인연합회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9E447B">
        <w:rPr>
          <w:rFonts w:ascii="Pretendard" w:eastAsia="Pretendard" w:hAnsi="Pretendard" w:hint="eastAsia"/>
          <w:sz w:val="22"/>
          <w:szCs w:val="22"/>
        </w:rPr>
        <w:t>최필종 회장, RWE KOREA 문고영 대표, 코펜하겐 오프쇼어 파트너스(COP) 유태승 대표, 기후솔루</w:t>
      </w:r>
      <w:r w:rsidRPr="009E447B">
        <w:rPr>
          <w:rFonts w:ascii="Pretendard" w:eastAsia="Pretendard" w:hAnsi="Pretendard" w:hint="eastAsia"/>
          <w:sz w:val="22"/>
          <w:szCs w:val="22"/>
        </w:rPr>
        <w:lastRenderedPageBreak/>
        <w:t xml:space="preserve">션 양예빈 연구원, 보령시 에너지과 문혜경 그린에너지팀장, 한국전력 재생에너지대책실 김승희 계획입지담당 부장, </w:t>
      </w:r>
      <w:r w:rsidRPr="005231C1">
        <w:rPr>
          <w:rFonts w:ascii="Pretendard" w:eastAsia="Pretendard" w:hAnsi="Pretendard" w:hint="eastAsia"/>
          <w:sz w:val="22"/>
          <w:szCs w:val="22"/>
        </w:rPr>
        <w:t xml:space="preserve">강규형 </w:t>
      </w:r>
      <w:r w:rsidRPr="009E447B">
        <w:rPr>
          <w:rFonts w:ascii="Pretendard" w:eastAsia="Pretendard" w:hAnsi="Pretendard" w:hint="eastAsia"/>
          <w:sz w:val="22"/>
          <w:szCs w:val="22"/>
        </w:rPr>
        <w:t>산업통상자원부 재생에너지보급과 과장</w:t>
      </w:r>
      <w:r w:rsidRPr="005231C1">
        <w:rPr>
          <w:rFonts w:ascii="Pretendard" w:eastAsia="Pretendard" w:hAnsi="Pretendard" w:hint="eastAsia"/>
          <w:sz w:val="22"/>
          <w:szCs w:val="22"/>
        </w:rPr>
        <w:t xml:space="preserve"> 대신하여 유경희 사무관</w:t>
      </w:r>
      <w:r w:rsidRPr="009E447B">
        <w:rPr>
          <w:rFonts w:ascii="Pretendard" w:eastAsia="Pretendard" w:hAnsi="Pretendard" w:hint="eastAsia"/>
          <w:sz w:val="22"/>
          <w:szCs w:val="22"/>
        </w:rPr>
        <w:t>, 해양수산부 해양공간정책과 김인경 과장이 참석</w:t>
      </w:r>
      <w:r>
        <w:rPr>
          <w:rFonts w:ascii="Pretendard" w:eastAsia="Pretendard" w:hAnsi="Pretendard" w:hint="eastAsia"/>
          <w:sz w:val="22"/>
          <w:szCs w:val="22"/>
        </w:rPr>
        <w:t>해</w:t>
      </w:r>
      <w:r w:rsidRPr="009E447B">
        <w:rPr>
          <w:rFonts w:ascii="Pretendard" w:eastAsia="Pretendard" w:hAnsi="Pretendard" w:hint="eastAsia"/>
          <w:sz w:val="22"/>
          <w:szCs w:val="22"/>
        </w:rPr>
        <w:t xml:space="preserve"> 지금의 민간 주도 입지 선정 방식 및 개별 인허가에 따른 사업 추진의 문제점과 체계적이고 민주적으로 해상풍력 보급을 가능하도록 하는 제도 마련의 시급성 등을 논</w:t>
      </w:r>
      <w:r>
        <w:rPr>
          <w:rFonts w:ascii="Pretendard" w:eastAsia="Pretendard" w:hAnsi="Pretendard" w:hint="eastAsia"/>
          <w:sz w:val="22"/>
          <w:szCs w:val="22"/>
        </w:rPr>
        <w:t>했다.</w:t>
      </w:r>
      <w:r>
        <w:rPr>
          <w:rFonts w:ascii="Pretendard" w:eastAsia="Pretendard" w:hAnsi="Pretendard"/>
          <w:sz w:val="22"/>
          <w:szCs w:val="22"/>
        </w:rPr>
        <w:t xml:space="preserve"> </w:t>
      </w:r>
    </w:p>
    <w:p w14:paraId="3194615D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2467F804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 w:rsidRPr="009E447B">
        <w:rPr>
          <w:rFonts w:ascii="Pretendard" w:eastAsia="Pretendard" w:hAnsi="Pretendard" w:hint="eastAsia"/>
          <w:sz w:val="22"/>
          <w:szCs w:val="22"/>
        </w:rPr>
        <w:t xml:space="preserve">통영거제환경운동연합 </w:t>
      </w:r>
      <w:r>
        <w:rPr>
          <w:rFonts w:ascii="Pretendard" w:eastAsia="Pretendard" w:hAnsi="Pretendard" w:hint="eastAsia"/>
          <w:sz w:val="22"/>
          <w:szCs w:val="22"/>
        </w:rPr>
        <w:t xml:space="preserve">지 공동의장은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 xml:space="preserve">제조업 중심의 산업이 주류인 환경에서 </w:t>
      </w:r>
      <w:r>
        <w:rPr>
          <w:rFonts w:ascii="Pretendard" w:eastAsia="Pretendard" w:hAnsi="Pretendard"/>
          <w:sz w:val="22"/>
          <w:szCs w:val="22"/>
        </w:rPr>
        <w:t>RE100</w:t>
      </w:r>
      <w:r>
        <w:rPr>
          <w:rFonts w:ascii="Pretendard" w:eastAsia="Pretendard" w:hAnsi="Pretendard" w:hint="eastAsia"/>
          <w:sz w:val="22"/>
          <w:szCs w:val="22"/>
        </w:rPr>
        <w:t>을 충족시키기 위해서라도</w:t>
      </w:r>
      <w:r>
        <w:rPr>
          <w:rFonts w:ascii="Pretendard" w:eastAsia="Pretendard" w:hAnsi="Pretendard"/>
          <w:sz w:val="22"/>
          <w:szCs w:val="22"/>
        </w:rPr>
        <w:t xml:space="preserve">” </w:t>
      </w:r>
      <w:r>
        <w:rPr>
          <w:rFonts w:ascii="Pretendard" w:eastAsia="Pretendard" w:hAnsi="Pretendard" w:hint="eastAsia"/>
          <w:sz w:val="22"/>
          <w:szCs w:val="22"/>
        </w:rPr>
        <w:t>특별법이 통과되어야 한다고 말했다.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그러려면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특별법의 골간은 시민(어민)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수용성을 기반으로 만들어져야 한다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 xml:space="preserve">라며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시민 수용성이 높아지는 만큼 사회적 갈등은 줄어들어 재생에너지 자립을 앞당길 것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이라고 말했다.</w:t>
      </w:r>
    </w:p>
    <w:p w14:paraId="43A27304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4A2337D2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 w:rsidRPr="009E447B">
        <w:rPr>
          <w:rFonts w:ascii="Pretendard" w:eastAsia="Pretendard" w:hAnsi="Pretendard" w:hint="eastAsia"/>
          <w:sz w:val="22"/>
          <w:szCs w:val="22"/>
        </w:rPr>
        <w:t>경남어선어업인연합회</w:t>
      </w:r>
      <w:r>
        <w:rPr>
          <w:rFonts w:ascii="Pretendard" w:eastAsia="Pretendard" w:hAnsi="Pretendard" w:hint="eastAsia"/>
          <w:sz w:val="22"/>
          <w:szCs w:val="22"/>
        </w:rPr>
        <w:t xml:space="preserve"> 최 회장은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특별법이 도입되면 국가가 직접 어업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영향을 고려해 입지를 발굴하므로 수산업과의 갈등을 사전에 최소화할 수 있다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 xml:space="preserve">라며 반대로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사업자도 정부 도움 없이 인허가를 받는 과정에서 부담이 크다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밝혔다.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최 회장은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바다는 우리 어업인에게는 삶의 터전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 xml:space="preserve">이라며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어업인도 살고 사업자도 살고 국가도 제 역할을 하기 위해서는 해상풍력특별법이 필요하다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말했다.</w:t>
      </w:r>
    </w:p>
    <w:p w14:paraId="44214530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4B680A5E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>R</w:t>
      </w:r>
      <w:r>
        <w:rPr>
          <w:rFonts w:ascii="Pretendard" w:eastAsia="Pretendard" w:hAnsi="Pretendard"/>
          <w:sz w:val="22"/>
          <w:szCs w:val="22"/>
        </w:rPr>
        <w:t xml:space="preserve">WE </w:t>
      </w:r>
      <w:r>
        <w:rPr>
          <w:rFonts w:ascii="Pretendard" w:eastAsia="Pretendard" w:hAnsi="Pretendard" w:hint="eastAsia"/>
          <w:sz w:val="22"/>
          <w:szCs w:val="22"/>
        </w:rPr>
        <w:t xml:space="preserve">문 대표는 </w:t>
      </w:r>
      <w:r w:rsidRPr="00EE1579">
        <w:rPr>
          <w:rFonts w:ascii="Pretendard" w:eastAsia="Pretendard" w:hAnsi="Pretendard" w:hint="eastAsia"/>
          <w:sz w:val="22"/>
          <w:szCs w:val="22"/>
        </w:rPr>
        <w:t>특별법 입법 취지대로 정부주도하에 적합입지를 발굴하고 경쟁입찰을 통해 사업자를 선정하게 된다면 사업자들은 본격적인 투자 의사결정 전에 예상 매출이 정해져 필요한 투자를 과감하게 이어갈 수 있</w:t>
      </w:r>
      <w:r>
        <w:rPr>
          <w:rFonts w:ascii="Pretendard" w:eastAsia="Pretendard" w:hAnsi="Pretendard" w:hint="eastAsia"/>
          <w:sz w:val="22"/>
          <w:szCs w:val="22"/>
        </w:rPr>
        <w:t>다고 설명했다.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문 대표는 이어 </w:t>
      </w:r>
      <w:r w:rsidRPr="00EE1579">
        <w:rPr>
          <w:rFonts w:ascii="Pretendard" w:eastAsia="Pretendard" w:hAnsi="Pretendard" w:hint="eastAsia"/>
          <w:sz w:val="22"/>
          <w:szCs w:val="22"/>
        </w:rPr>
        <w:t>계획입지를 통해 구체적 보급계획들이 발표되면 제조업 업체들도 지속적 시장 규모와 준공시기를 예측할 수 있어 시장이 활발해질 것</w:t>
      </w:r>
      <w:r>
        <w:rPr>
          <w:rFonts w:ascii="Pretendard" w:eastAsia="Pretendard" w:hAnsi="Pretendard" w:hint="eastAsia"/>
          <w:sz w:val="22"/>
          <w:szCs w:val="22"/>
        </w:rPr>
        <w:t>이라고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의견을 밝혔다.</w:t>
      </w:r>
    </w:p>
    <w:p w14:paraId="7162A05F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6FAF4FC0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>C</w:t>
      </w:r>
      <w:r>
        <w:rPr>
          <w:rFonts w:ascii="Pretendard" w:eastAsia="Pretendard" w:hAnsi="Pretendard"/>
          <w:sz w:val="22"/>
          <w:szCs w:val="22"/>
        </w:rPr>
        <w:t xml:space="preserve">OP </w:t>
      </w:r>
      <w:r>
        <w:rPr>
          <w:rFonts w:ascii="Pretendard" w:eastAsia="Pretendard" w:hAnsi="Pretendard" w:hint="eastAsia"/>
          <w:sz w:val="22"/>
          <w:szCs w:val="22"/>
        </w:rPr>
        <w:t xml:space="preserve">유 대표는 </w:t>
      </w:r>
      <w:r w:rsidRPr="00673A53">
        <w:rPr>
          <w:rFonts w:ascii="Pretendard" w:eastAsia="Pretendard" w:hAnsi="Pretendard" w:hint="eastAsia"/>
          <w:sz w:val="22"/>
          <w:szCs w:val="22"/>
        </w:rPr>
        <w:t>공공이 입지</w:t>
      </w:r>
      <w:r>
        <w:rPr>
          <w:rFonts w:ascii="Pretendard" w:eastAsia="Pretendard" w:hAnsi="Pretendard" w:hint="eastAsia"/>
          <w:sz w:val="22"/>
          <w:szCs w:val="22"/>
        </w:rPr>
        <w:t xml:space="preserve">를 </w:t>
      </w:r>
      <w:r w:rsidRPr="00673A53">
        <w:rPr>
          <w:rFonts w:ascii="Pretendard" w:eastAsia="Pretendard" w:hAnsi="Pretendard" w:hint="eastAsia"/>
          <w:sz w:val="22"/>
          <w:szCs w:val="22"/>
        </w:rPr>
        <w:t xml:space="preserve">발굴하고, 입찰하는 시스템이 왜 중요한지, </w:t>
      </w:r>
      <w:r w:rsidRPr="28BD044A">
        <w:rPr>
          <w:rFonts w:ascii="Pretendard" w:eastAsia="Pretendard" w:hAnsi="Pretendard"/>
          <w:sz w:val="22"/>
          <w:szCs w:val="22"/>
        </w:rPr>
        <w:t>해외</w:t>
      </w:r>
      <w:r w:rsidRPr="00673A53">
        <w:rPr>
          <w:rFonts w:ascii="Pretendard" w:eastAsia="Pretendard" w:hAnsi="Pretendard" w:hint="eastAsia"/>
          <w:sz w:val="22"/>
          <w:szCs w:val="22"/>
        </w:rPr>
        <w:t xml:space="preserve"> 사례를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들며 설명했다.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유 대표는 </w:t>
      </w:r>
      <w:r w:rsidRPr="00673A53">
        <w:rPr>
          <w:rFonts w:ascii="Pretendard" w:eastAsia="Pretendard" w:hAnsi="Pretendard" w:hint="eastAsia"/>
          <w:sz w:val="22"/>
          <w:szCs w:val="22"/>
        </w:rPr>
        <w:t xml:space="preserve">특히 </w:t>
      </w:r>
      <w:r>
        <w:rPr>
          <w:rFonts w:ascii="Pretendard" w:eastAsia="Pretendard" w:hAnsi="Pretendard" w:hint="eastAsia"/>
          <w:sz w:val="22"/>
          <w:szCs w:val="22"/>
        </w:rPr>
        <w:t xml:space="preserve">개발사 입장에서 시장의 예측 가능성과 사업의 경제성을 고려하면 </w:t>
      </w:r>
      <w:r w:rsidRPr="00673A53">
        <w:rPr>
          <w:rFonts w:ascii="Pretendard" w:eastAsia="Pretendard" w:hAnsi="Pretendard" w:hint="eastAsia"/>
          <w:sz w:val="22"/>
          <w:szCs w:val="22"/>
        </w:rPr>
        <w:t xml:space="preserve">반드시 정부의 </w:t>
      </w:r>
      <w:r>
        <w:rPr>
          <w:rFonts w:ascii="Pretendard" w:eastAsia="Pretendard" w:hAnsi="Pretendard" w:hint="eastAsia"/>
          <w:sz w:val="22"/>
          <w:szCs w:val="22"/>
        </w:rPr>
        <w:t xml:space="preserve">지원과 </w:t>
      </w:r>
      <w:r w:rsidRPr="00673A53">
        <w:rPr>
          <w:rFonts w:ascii="Pretendard" w:eastAsia="Pretendard" w:hAnsi="Pretendard" w:hint="eastAsia"/>
          <w:sz w:val="22"/>
          <w:szCs w:val="22"/>
        </w:rPr>
        <w:t>안정적인 법적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673A53">
        <w:rPr>
          <w:rFonts w:ascii="Pretendard" w:eastAsia="Pretendard" w:hAnsi="Pretendard" w:hint="eastAsia"/>
          <w:sz w:val="22"/>
          <w:szCs w:val="22"/>
        </w:rPr>
        <w:t>제도 등이 필요하다</w:t>
      </w:r>
      <w:r>
        <w:rPr>
          <w:rFonts w:ascii="Pretendard" w:eastAsia="Pretendard" w:hAnsi="Pretendard" w:hint="eastAsia"/>
          <w:sz w:val="22"/>
          <w:szCs w:val="22"/>
        </w:rPr>
        <w:t>고 말했다.</w:t>
      </w:r>
    </w:p>
    <w:p w14:paraId="339360AD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37F0A44A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 xml:space="preserve">기후솔루션 양 연구원은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해상풍력은 하나의 부처,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기관,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기업이 혼자서 할 수 있는 것이 아니기 때문에 해상풍력과 관련된 여러 부처가 효과적이고 체계적으로 협업하려면 제도적 근거가 있어야 한다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 xml:space="preserve">라며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제도 마련을 통한 계획입지 및 통합적 인허가 절차 마련은 질서 있는 해상풍력 보급을 위한 기본 대전제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설명했다.</w:t>
      </w:r>
    </w:p>
    <w:p w14:paraId="25DB83C0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715A208F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lastRenderedPageBreak/>
        <w:t>보령시 에너지과 문 팀장은 탄소중립 목표 달성과 사업 적기 추진을 위한 특별법이 반드시 필요하며 지자체 또는 국가 주도 사업에 대한 확실한 정책 지원 근거가 마련되어야 한다고 말했다.</w:t>
      </w:r>
      <w:r>
        <w:rPr>
          <w:rFonts w:ascii="Pretendard" w:eastAsia="Pretendard" w:hAnsi="Pretendard"/>
          <w:sz w:val="22"/>
          <w:szCs w:val="22"/>
        </w:rPr>
        <w:t xml:space="preserve"> </w:t>
      </w:r>
    </w:p>
    <w:p w14:paraId="299FF68D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78C24893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>
        <w:rPr>
          <w:rFonts w:ascii="Pretendard" w:eastAsia="Pretendard" w:hAnsi="Pretendard" w:hint="eastAsia"/>
          <w:sz w:val="22"/>
          <w:szCs w:val="22"/>
        </w:rPr>
        <w:t xml:space="preserve">한전 </w:t>
      </w:r>
      <w:r w:rsidRPr="009E447B">
        <w:rPr>
          <w:rFonts w:ascii="Pretendard" w:eastAsia="Pretendard" w:hAnsi="Pretendard" w:hint="eastAsia"/>
          <w:sz w:val="22"/>
          <w:szCs w:val="22"/>
        </w:rPr>
        <w:t xml:space="preserve">재생에너지대책실 </w:t>
      </w:r>
      <w:r>
        <w:rPr>
          <w:rFonts w:ascii="Pretendard" w:eastAsia="Pretendard" w:hAnsi="Pretendard" w:hint="eastAsia"/>
          <w:sz w:val="22"/>
          <w:szCs w:val="22"/>
        </w:rPr>
        <w:t xml:space="preserve">김 부장은 </w:t>
      </w:r>
      <w:r>
        <w:rPr>
          <w:rFonts w:ascii="Pretendard" w:eastAsia="Pretendard" w:hAnsi="Pretendard"/>
          <w:sz w:val="22"/>
          <w:szCs w:val="22"/>
        </w:rPr>
        <w:t>“(</w:t>
      </w:r>
      <w:r>
        <w:rPr>
          <w:rFonts w:ascii="Pretendard" w:eastAsia="Pretendard" w:hAnsi="Pretendard" w:hint="eastAsia"/>
          <w:sz w:val="22"/>
          <w:szCs w:val="22"/>
        </w:rPr>
        <w:t>해상풍력 사업이)</w:t>
      </w:r>
      <w:r>
        <w:rPr>
          <w:rFonts w:ascii="Pretendard" w:eastAsia="Pretendard" w:hAnsi="Pretendard"/>
          <w:sz w:val="22"/>
          <w:szCs w:val="22"/>
        </w:rPr>
        <w:t xml:space="preserve"> </w:t>
      </w:r>
      <w:r w:rsidRPr="5BD284B5">
        <w:rPr>
          <w:rFonts w:ascii="Pretendard" w:eastAsia="Pretendard" w:hAnsi="Pretendard"/>
          <w:sz w:val="22"/>
          <w:szCs w:val="22"/>
        </w:rPr>
        <w:t xml:space="preserve">전력계통과의 </w:t>
      </w:r>
      <w:r w:rsidRPr="1A23B13B">
        <w:rPr>
          <w:rFonts w:ascii="Pretendard" w:eastAsia="Pretendard" w:hAnsi="Pretendard"/>
          <w:sz w:val="22"/>
          <w:szCs w:val="22"/>
        </w:rPr>
        <w:t xml:space="preserve">연계가 부족한 점 등 </w:t>
      </w:r>
      <w:r>
        <w:rPr>
          <w:rFonts w:ascii="Pretendard" w:eastAsia="Pretendard" w:hAnsi="Pretendard" w:hint="eastAsia"/>
          <w:sz w:val="22"/>
          <w:szCs w:val="22"/>
        </w:rPr>
        <w:t>진행 과정에서 불거진 문제점들이 특별법을 통하면 해결될 수 있다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강조했다.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 xml:space="preserve">김 부장은 또한 </w:t>
      </w:r>
      <w:r>
        <w:rPr>
          <w:rFonts w:ascii="Pretendard" w:eastAsia="Pretendard" w:hAnsi="Pretendard"/>
          <w:sz w:val="22"/>
          <w:szCs w:val="22"/>
        </w:rPr>
        <w:t>“</w:t>
      </w:r>
      <w:r>
        <w:rPr>
          <w:rFonts w:ascii="Pretendard" w:eastAsia="Pretendard" w:hAnsi="Pretendard" w:hint="eastAsia"/>
          <w:sz w:val="22"/>
          <w:szCs w:val="22"/>
        </w:rPr>
        <w:t>전력계통 연계도 용이해지고 입지 발굴,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사업자 공모,</w:t>
      </w:r>
      <w:r>
        <w:rPr>
          <w:rFonts w:ascii="Pretendard" w:eastAsia="Pretendard" w:hAnsi="Pretendard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발전부지 미확정 등 현재 발생하고 있는 불확실성이 사전에 모두 해소되어 원활한 사업 추진이 가능하다</w:t>
      </w:r>
      <w:r>
        <w:rPr>
          <w:rFonts w:ascii="Pretendard" w:eastAsia="Pretendard" w:hAnsi="Pretendard"/>
          <w:sz w:val="22"/>
          <w:szCs w:val="22"/>
        </w:rPr>
        <w:t>”</w:t>
      </w:r>
      <w:r>
        <w:rPr>
          <w:rFonts w:ascii="Pretendard" w:eastAsia="Pretendard" w:hAnsi="Pretendard" w:hint="eastAsia"/>
          <w:sz w:val="22"/>
          <w:szCs w:val="22"/>
        </w:rPr>
        <w:t>라고 설명했다.</w:t>
      </w:r>
    </w:p>
    <w:p w14:paraId="506728EF" w14:textId="77777777" w:rsidR="00991FC0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</w:p>
    <w:p w14:paraId="209A4AA4" w14:textId="77777777" w:rsidR="00991FC0" w:rsidRPr="000779C8" w:rsidRDefault="00991FC0" w:rsidP="00991FC0">
      <w:pPr>
        <w:spacing w:line="276" w:lineRule="auto"/>
        <w:rPr>
          <w:rFonts w:ascii="Pretendard" w:eastAsia="Pretendard" w:hAnsi="Pretendard"/>
          <w:sz w:val="22"/>
          <w:szCs w:val="22"/>
        </w:rPr>
      </w:pPr>
      <w:r w:rsidRPr="00B75422">
        <w:rPr>
          <w:rFonts w:ascii="Pretendard" w:eastAsia="Pretendard" w:hAnsi="Pretendard" w:hint="eastAsia"/>
          <w:sz w:val="22"/>
          <w:szCs w:val="22"/>
        </w:rPr>
        <w:t>한편 국회</w:t>
      </w:r>
      <w:r>
        <w:rPr>
          <w:rFonts w:ascii="Pretendard" w:eastAsia="Pretendard" w:hAnsi="Pretendard" w:hint="eastAsia"/>
          <w:sz w:val="22"/>
          <w:szCs w:val="22"/>
        </w:rPr>
        <w:t xml:space="preserve"> </w:t>
      </w:r>
      <w:r w:rsidRPr="00AB4F00">
        <w:rPr>
          <w:rFonts w:ascii="Pretendard" w:eastAsia="Pretendard" w:hAnsi="Pretendard" w:hint="eastAsia"/>
          <w:sz w:val="22"/>
          <w:szCs w:val="22"/>
        </w:rPr>
        <w:t>산업통상자원중소벤처기업위원회</w:t>
      </w:r>
      <w:r>
        <w:rPr>
          <w:rFonts w:ascii="Pretendard" w:eastAsia="Pretendard" w:hAnsi="Pretendard" w:hint="eastAsia"/>
          <w:sz w:val="22"/>
          <w:szCs w:val="22"/>
        </w:rPr>
        <w:t>에서는</w:t>
      </w:r>
      <w:r w:rsidRPr="00B75422">
        <w:rPr>
          <w:rFonts w:ascii="Pretendard" w:eastAsia="Pretendard" w:hAnsi="Pretendard" w:hint="eastAsia"/>
          <w:sz w:val="22"/>
          <w:szCs w:val="22"/>
        </w:rPr>
        <w:t xml:space="preserve"> </w:t>
      </w:r>
      <w:r>
        <w:rPr>
          <w:rFonts w:ascii="Pretendard" w:eastAsia="Pretendard" w:hAnsi="Pretendard" w:hint="eastAsia"/>
          <w:sz w:val="22"/>
          <w:szCs w:val="22"/>
        </w:rPr>
        <w:t>1</w:t>
      </w:r>
      <w:r>
        <w:rPr>
          <w:rFonts w:ascii="Pretendard" w:eastAsia="Pretendard" w:hAnsi="Pretendard"/>
          <w:sz w:val="22"/>
          <w:szCs w:val="22"/>
        </w:rPr>
        <w:t>1</w:t>
      </w:r>
      <w:r>
        <w:rPr>
          <w:rFonts w:ascii="Pretendard" w:eastAsia="Pretendard" w:hAnsi="Pretendard" w:hint="eastAsia"/>
          <w:sz w:val="22"/>
          <w:szCs w:val="22"/>
        </w:rPr>
        <w:t xml:space="preserve">월 안에 </w:t>
      </w:r>
      <w:r w:rsidRPr="00B75422">
        <w:rPr>
          <w:rFonts w:ascii="Pretendard" w:eastAsia="Pretendard" w:hAnsi="Pretendard" w:hint="eastAsia"/>
          <w:sz w:val="22"/>
          <w:szCs w:val="22"/>
        </w:rPr>
        <w:t xml:space="preserve">특별법을 다루는 </w:t>
      </w:r>
      <w:r>
        <w:rPr>
          <w:rFonts w:ascii="Pretendard" w:eastAsia="Pretendard" w:hAnsi="Pretendard" w:hint="eastAsia"/>
          <w:sz w:val="22"/>
          <w:szCs w:val="22"/>
        </w:rPr>
        <w:t>법안소위</w:t>
      </w:r>
      <w:r w:rsidRPr="00B75422">
        <w:rPr>
          <w:rFonts w:ascii="Pretendard" w:eastAsia="Pretendard" w:hAnsi="Pretendard" w:hint="eastAsia"/>
          <w:sz w:val="22"/>
          <w:szCs w:val="22"/>
        </w:rPr>
        <w:t>가 열리</w:t>
      </w:r>
      <w:r>
        <w:rPr>
          <w:rFonts w:ascii="Pretendard" w:eastAsia="Pretendard" w:hAnsi="Pretendard" w:hint="eastAsia"/>
          <w:sz w:val="22"/>
          <w:szCs w:val="22"/>
        </w:rPr>
        <w:t>는 것으로 알려졌</w:t>
      </w:r>
      <w:r w:rsidRPr="00B75422">
        <w:rPr>
          <w:rFonts w:ascii="Pretendard" w:eastAsia="Pretendard" w:hAnsi="Pretendard" w:hint="eastAsia"/>
          <w:sz w:val="22"/>
          <w:szCs w:val="22"/>
        </w:rPr>
        <w:t>다</w:t>
      </w:r>
      <w:r>
        <w:rPr>
          <w:rFonts w:ascii="Pretendard" w:eastAsia="Pretendard" w:hAnsi="Pretendard" w:hint="eastAsia"/>
          <w:sz w:val="22"/>
          <w:szCs w:val="22"/>
        </w:rPr>
        <w:t>.</w:t>
      </w:r>
    </w:p>
    <w:p w14:paraId="3B78D270" w14:textId="77777777" w:rsidR="008D7AC1" w:rsidRDefault="008D7AC1" w:rsidP="008D7AC1">
      <w:pPr>
        <w:pStyle w:val="FFFFBAFFFFBBFFFFB9FFFFAE"/>
        <w:ind w:left="0"/>
        <w:rPr>
          <w:sz w:val="24"/>
          <w:szCs w:val="24"/>
        </w:rPr>
      </w:pPr>
    </w:p>
    <w:p w14:paraId="351B9266" w14:textId="77777777" w:rsidR="00991FC0" w:rsidRDefault="00991FC0" w:rsidP="008D7AC1">
      <w:pPr>
        <w:pStyle w:val="FFFFBAFFFFBBFFFFB9FFFFAE"/>
        <w:ind w:left="0"/>
        <w:rPr>
          <w:sz w:val="24"/>
          <w:szCs w:val="24"/>
        </w:rPr>
      </w:pPr>
    </w:p>
    <w:p w14:paraId="67A3032D" w14:textId="77777777" w:rsidR="00991FC0" w:rsidRDefault="00991FC0" w:rsidP="008D7AC1">
      <w:pPr>
        <w:pStyle w:val="FFFFBAFFFFBBFFFFB9FFFFAE"/>
        <w:ind w:left="0"/>
        <w:rPr>
          <w:sz w:val="24"/>
          <w:szCs w:val="24"/>
        </w:rPr>
      </w:pPr>
    </w:p>
    <w:p w14:paraId="1DDA5F3F" w14:textId="73BDCEF4" w:rsidR="00991FC0" w:rsidRDefault="00991FC0" w:rsidP="008D7AC1">
      <w:pPr>
        <w:pStyle w:val="FFFFBAFFFFBBFFFFB9FFFFAE"/>
        <w:ind w:left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자료집과 사진은 행사 이후 홈페이지에 게재될 예정입니다.</w:t>
      </w:r>
    </w:p>
    <w:p w14:paraId="0FCAFD5A" w14:textId="187D211C" w:rsidR="00991FC0" w:rsidRPr="00991FC0" w:rsidRDefault="00B53C39" w:rsidP="008D7AC1">
      <w:pPr>
        <w:pStyle w:val="FFFFBAFFFFBBFFFFB9FFFFAE"/>
        <w:ind w:left="0"/>
        <w:rPr>
          <w:sz w:val="24"/>
          <w:szCs w:val="24"/>
        </w:rPr>
      </w:pPr>
      <w:hyperlink r:id="rId8" w:history="1">
        <w:r w:rsidRPr="00014661">
          <w:rPr>
            <w:rStyle w:val="a4"/>
            <w:sz w:val="24"/>
            <w:szCs w:val="24"/>
          </w:rPr>
          <w:t>https://energytransitionkorea.org/post/44863</w:t>
        </w:r>
      </w:hyperlink>
      <w:r>
        <w:rPr>
          <w:sz w:val="24"/>
          <w:szCs w:val="24"/>
        </w:rPr>
        <w:t xml:space="preserve"> </w:t>
      </w:r>
    </w:p>
    <w:sectPr w:rsidR="00991FC0" w:rsidRPr="00991FC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DFA0" w14:textId="77777777" w:rsidR="005E645A" w:rsidRDefault="005E645A" w:rsidP="00B53C39">
      <w:r>
        <w:separator/>
      </w:r>
    </w:p>
  </w:endnote>
  <w:endnote w:type="continuationSeparator" w:id="0">
    <w:p w14:paraId="69026806" w14:textId="77777777" w:rsidR="005E645A" w:rsidRDefault="005E645A" w:rsidP="00B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ÇÔÃÊ·Òµ¸¿ò">
    <w:altName w:val="Calibri"/>
    <w:charset w:val="00"/>
    <w:family w:val="auto"/>
    <w:pitch w:val="default"/>
    <w:sig w:usb0="00000003" w:usb1="00000000" w:usb2="00000000" w:usb3="00000000" w:csb0="00000001" w:csb1="00000000"/>
  </w:font>
  <w:font w:name="휴먼명조">
    <w:altName w:val="맑은 고딕"/>
    <w:charset w:val="81"/>
    <w:family w:val="auto"/>
    <w:pitch w:val="variable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맑은 고딕"/>
    <w:charset w:val="81"/>
    <w:family w:val="auto"/>
    <w:pitch w:val="variable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tendard">
    <w:altName w:val="맑은 고딕"/>
    <w:panose1 w:val="00000000000000000000"/>
    <w:charset w:val="81"/>
    <w:family w:val="modern"/>
    <w:notTrueType/>
    <w:pitch w:val="variable"/>
    <w:sig w:usb0="E00002FF" w:usb1="0B160013" w:usb2="00000011" w:usb3="00000000" w:csb0="0028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9A7C" w14:textId="77777777" w:rsidR="005E645A" w:rsidRDefault="005E645A" w:rsidP="00B53C39">
      <w:r>
        <w:separator/>
      </w:r>
    </w:p>
  </w:footnote>
  <w:footnote w:type="continuationSeparator" w:id="0">
    <w:p w14:paraId="10D26E87" w14:textId="77777777" w:rsidR="005E645A" w:rsidRDefault="005E645A" w:rsidP="00B5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FFFFFFFF"/>
    <w:lvl w:ilvl="0" w:tplc="00002716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98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1"/>
    <w:rsid w:val="002B3543"/>
    <w:rsid w:val="00393835"/>
    <w:rsid w:val="005E645A"/>
    <w:rsid w:val="008D7AC1"/>
    <w:rsid w:val="0095526E"/>
    <w:rsid w:val="00991FC0"/>
    <w:rsid w:val="00B53C39"/>
    <w:rsid w:val="00C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AD49A"/>
  <w15:chartTrackingRefBased/>
  <w15:docId w15:val="{E5D4C2CB-A3BD-3541-852E-5864641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8D7AC1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AFFFFBBFFFFB9FFFFAE">
    <w:name w:val="FFFFBAFFFFBBFFFFB9FFFFAE"/>
    <w:uiPriority w:val="1"/>
    <w:rsid w:val="008D7AC1"/>
    <w:pPr>
      <w:widowControl w:val="0"/>
      <w:wordWrap w:val="0"/>
      <w:autoSpaceDE w:val="0"/>
      <w:autoSpaceDN w:val="0"/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9FFFFD9FFFFC5FFFFC1FFFFB1FFFFDBFFFFBBFFFFE7FFFFBAFFFFBB2">
    <w:name w:val="FFFFB9FFFFD9FFFFC5FFFFC1FFFFB1FFFFDB FFFFBBFFFFE7FFFFBAFFFFBB2"/>
    <w:uiPriority w:val="2"/>
    <w:rsid w:val="008D7AC1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휴먼명조" w:hAnsi="ÇÔÃÊ·Òµ¸¿ò" w:cs="ÇÔÃÊ·Òµ¸¿ò"/>
      <w:color w:val="000000"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2B35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991F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1FC0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B53C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53C39"/>
  </w:style>
  <w:style w:type="paragraph" w:styleId="a7">
    <w:name w:val="footer"/>
    <w:basedOn w:val="a"/>
    <w:link w:val="Char0"/>
    <w:uiPriority w:val="99"/>
    <w:unhideWhenUsed/>
    <w:rsid w:val="00B53C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5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transitionkorea.org/post/448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ytransition.ko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재민</dc:creator>
  <cp:keywords/>
  <dc:description/>
  <cp:lastModifiedBy>현 유정</cp:lastModifiedBy>
  <cp:revision>4</cp:revision>
  <dcterms:created xsi:type="dcterms:W3CDTF">2023-11-15T00:05:00Z</dcterms:created>
  <dcterms:modified xsi:type="dcterms:W3CDTF">2023-11-15T00:15:00Z</dcterms:modified>
</cp:coreProperties>
</file>